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 w:cs="Times New Roman"/>
          <w:b/>
          <w:sz w:val="36"/>
          <w:lang w:val="en-US" w:eastAsia="zh-CN"/>
        </w:rPr>
      </w:pPr>
      <w:r>
        <w:rPr>
          <w:rFonts w:hint="eastAsia" w:ascii="黑体" w:hAnsi="黑体" w:eastAsia="黑体" w:cs="Times New Roman"/>
          <w:b/>
          <w:sz w:val="36"/>
          <w:lang w:val="en-US" w:eastAsia="zh-CN"/>
        </w:rPr>
        <w:t>2016年度东北师范大学特色志愿服务项目评选结果</w:t>
      </w:r>
    </w:p>
    <w:p>
      <w:pPr>
        <w:spacing w:line="480" w:lineRule="exact"/>
        <w:jc w:val="center"/>
        <w:rPr>
          <w:rFonts w:hint="eastAsia" w:ascii="黑体" w:hAnsi="黑体" w:eastAsia="黑体" w:cs="Times New Roman"/>
          <w:b/>
          <w:sz w:val="36"/>
          <w:lang w:val="en-US" w:eastAsia="zh-CN"/>
        </w:rPr>
      </w:pPr>
    </w:p>
    <w:tbl>
      <w:tblPr>
        <w:tblStyle w:val="6"/>
        <w:tblW w:w="92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998"/>
        <w:gridCol w:w="4785"/>
        <w:gridCol w:w="11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项目类别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ascii="黑体" w:hAnsi="黑体" w:eastAsia="黑体" w:cs="Times New Roman"/>
                <w:b/>
                <w:sz w:val="24"/>
              </w:rPr>
              <w:t>学院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>（部）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ascii="黑体" w:hAnsi="黑体" w:eastAsia="黑体" w:cs="Times New Roman"/>
                <w:b/>
                <w:sz w:val="24"/>
              </w:rPr>
              <w:t>项目名称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支教助学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远方有你支教团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“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快乐暑期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·绘聚成长”乡村夏令营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周思嘉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9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物理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学院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“阳光课堂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趣味实验”科学知识普及项目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刘亚楠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明日乡支教团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“三尺讲台，我爱·微光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支教课程设计</w:t>
            </w:r>
          </w:p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金玲双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9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豫见明天支教团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笔墨书香，重温经典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”乡村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阅读夏令营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刘备备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环境保护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生命科学学院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“阳光社区·环保直通车”科普宣讲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申福仙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绿色动力环保志愿者协会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“环教小课堂”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环保知识校园普及行动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刘嘉欣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邻里守望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体育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学院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花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Y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oung年华，武动青春”全民健身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张君言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信息与软件工程学院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e时代新篇，你我同行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”新媒体进社区志愿服务项目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姚  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阳光助残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文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学院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“我是你的眼”关爱盲人助残项目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李家琪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其他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历史文化学院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“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蓝马甲在行动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”</w:t>
            </w:r>
          </w:p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义务导诊、导医志愿服务项目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方祖然</w:t>
            </w: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C2"/>
    <w:rsid w:val="004870A3"/>
    <w:rsid w:val="008B387B"/>
    <w:rsid w:val="00CB1AA3"/>
    <w:rsid w:val="00D274C2"/>
    <w:rsid w:val="11E030A6"/>
    <w:rsid w:val="165B32A0"/>
    <w:rsid w:val="1E154988"/>
    <w:rsid w:val="23027AC0"/>
    <w:rsid w:val="261F7971"/>
    <w:rsid w:val="2B6204FD"/>
    <w:rsid w:val="2BBE43B1"/>
    <w:rsid w:val="2C9404FC"/>
    <w:rsid w:val="343F4799"/>
    <w:rsid w:val="3A324512"/>
    <w:rsid w:val="43262CDD"/>
    <w:rsid w:val="4CE63DA3"/>
    <w:rsid w:val="57F45598"/>
    <w:rsid w:val="5FCC7E2D"/>
    <w:rsid w:val="737A686F"/>
    <w:rsid w:val="73D64B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ScaleCrop>false</ScaleCrop>
  <LinksUpToDate>false</LinksUpToDate>
  <CharactersWithSpaces>573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2016-04-29T03:31:00Z</dcterms:created>
  <dc:creator>tw</dc:creator>
  <cp:lastModifiedBy>Administrator</cp:lastModifiedBy>
  <cp:lastPrinted>2016-05-03T02:33:01Z</cp:lastPrinted>
  <dcterms:modified xsi:type="dcterms:W3CDTF">2016-05-03T03:19:31Z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