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napToGrid w:val="0"/>
        <w:spacing w:line="400" w:lineRule="exact"/>
        <w:ind w:right="119"/>
        <w:jc w:val="left"/>
        <w:rPr>
          <w:rFonts w:hint="eastAsia"/>
          <w:b/>
          <w:color w:val="333333"/>
          <w:sz w:val="32"/>
          <w:szCs w:val="32"/>
        </w:rPr>
      </w:pPr>
      <w:r>
        <w:rPr>
          <w:rFonts w:hint="eastAsia"/>
          <w:b/>
          <w:color w:val="333333"/>
          <w:sz w:val="32"/>
          <w:szCs w:val="32"/>
        </w:rPr>
        <w:t>附件：1</w:t>
      </w:r>
    </w:p>
    <w:p>
      <w:pPr>
        <w:widowControl/>
        <w:snapToGrid w:val="0"/>
        <w:spacing w:line="400" w:lineRule="exact"/>
        <w:ind w:right="119"/>
        <w:jc w:val="left"/>
        <w:rPr>
          <w:rFonts w:hint="eastAsia"/>
          <w:b/>
          <w:color w:val="333333"/>
          <w:sz w:val="24"/>
          <w:szCs w:val="24"/>
        </w:rPr>
      </w:pPr>
    </w:p>
    <w:tbl>
      <w:tblPr>
        <w:tblStyle w:val="3"/>
        <w:tblpPr w:leftFromText="180" w:rightFromText="180" w:vertAnchor="page" w:horzAnchor="page" w:tblpXSpec="center" w:tblpY="2330"/>
        <w:tblOverlap w:val="never"/>
        <w:tblW w:w="8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1"/>
        <w:gridCol w:w="1511"/>
        <w:gridCol w:w="1929"/>
        <w:gridCol w:w="1096"/>
        <w:gridCol w:w="1078"/>
        <w:gridCol w:w="1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3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部  门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岗位名称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  级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学  院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0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编委会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社长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陈欣宜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2013级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0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主编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刘明玉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2013级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传媒科学学院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0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副社长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薛婉怡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2014级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化学学院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0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副社长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王楠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2014级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0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副主编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陈亚菲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2014级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0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副主编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仝茵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2014级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传媒科学学院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0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新媒体总编辑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葛颖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2014级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0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新媒体总编辑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郑震宇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2014级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政法学院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02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视觉总监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段炼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2014级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运营中心</w:t>
            </w: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办公室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主任（本部）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任佳晖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2014级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主任（净月）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尹淼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2014级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政法学院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广告发行中心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主任（本部）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盛晓彤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2014级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主任（净月）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钦佳佳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2014级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读者俱乐部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部长（本部）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周可新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2014级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部长（净月）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姜昊天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2014级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政法学院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媒体中心</w:t>
            </w: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记者团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团长（本部）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耿蕊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2014级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团长（净月）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陈洁漫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2014级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政法学院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文编部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部长（本部）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郑宇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2014级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部长（净月）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侯文琦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2014级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摄影部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部长（本部）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马宜军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2014级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部长（净月）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郑亦楠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2014级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传媒科学学院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新媒体中心</w:t>
            </w:r>
          </w:p>
        </w:tc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编辑（本部）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张玉博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2014级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化学学院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赵媛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2014级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数学学院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刘畅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2014级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杜伏钊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2014级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编辑（净月）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孙梦凡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2014级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政法学院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田姗姗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2014级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视觉中心</w:t>
            </w: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平面宣传中心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主任（本部）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李宇婷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2014级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地理科学学院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主任（净月）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杜昕璇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2014级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政法学院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美编部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  <w:t>美术编辑</w:t>
            </w:r>
            <w:r>
              <w:rPr>
                <w:rFonts w:hint="eastAsia" w:ascii="Times New Roman" w:hAnsi="Times New Roman" w:cs="Times New Roman"/>
                <w:b/>
                <w:bCs w:val="0"/>
                <w:sz w:val="24"/>
                <w:lang w:val="en-US" w:eastAsia="zh-CN"/>
              </w:rPr>
              <w:t>（本部）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李蓉倩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2014级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  <w:t>美术编辑</w:t>
            </w:r>
            <w:r>
              <w:rPr>
                <w:rFonts w:hint="eastAsia" w:ascii="Times New Roman" w:hAnsi="Times New Roman" w:cs="Times New Roman"/>
                <w:b/>
                <w:bCs w:val="0"/>
                <w:sz w:val="24"/>
                <w:lang w:val="en-US" w:eastAsia="zh-CN"/>
              </w:rPr>
              <w:t>（净月）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朱珊璐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2014级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部长（本部）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徐玥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2014级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地理科学学院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部长（净月）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武嘉瑶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2014级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传媒科学学院</w:t>
            </w:r>
          </w:p>
        </w:tc>
      </w:tr>
    </w:tbl>
    <w:p>
      <w:pPr>
        <w:widowControl/>
        <w:snapToGrid w:val="0"/>
        <w:spacing w:line="400" w:lineRule="exact"/>
        <w:ind w:right="119"/>
        <w:jc w:val="center"/>
        <w:rPr>
          <w:rFonts w:hint="eastAsia"/>
          <w:b/>
          <w:color w:val="333333"/>
          <w:sz w:val="32"/>
          <w:szCs w:val="32"/>
        </w:rPr>
      </w:pPr>
      <w:r>
        <w:rPr>
          <w:rFonts w:hint="eastAsia"/>
          <w:b/>
          <w:color w:val="333333"/>
          <w:sz w:val="32"/>
          <w:szCs w:val="32"/>
        </w:rPr>
        <w:fldChar w:fldCharType="begin"/>
      </w:r>
      <w:r>
        <w:rPr>
          <w:rFonts w:hint="eastAsia"/>
          <w:b/>
          <w:color w:val="333333"/>
          <w:sz w:val="32"/>
          <w:szCs w:val="32"/>
        </w:rPr>
        <w:instrText xml:space="preserve"> HYPERLINK "http://youth.nenu.edu.cn/admin/editor/attached/file/20140324/20140324072015_57460.doc" \t "_blank" </w:instrText>
      </w:r>
      <w:r>
        <w:rPr>
          <w:rFonts w:hint="eastAsia"/>
          <w:b/>
          <w:color w:val="333333"/>
          <w:sz w:val="32"/>
          <w:szCs w:val="32"/>
        </w:rPr>
        <w:fldChar w:fldCharType="separate"/>
      </w:r>
      <w:r>
        <w:rPr>
          <w:rFonts w:hint="eastAsia"/>
          <w:b/>
          <w:color w:val="333333"/>
          <w:sz w:val="32"/>
          <w:szCs w:val="32"/>
        </w:rPr>
        <w:t>第十</w:t>
      </w:r>
      <w:r>
        <w:rPr>
          <w:rFonts w:hint="eastAsia"/>
          <w:b/>
          <w:color w:val="333333"/>
          <w:sz w:val="32"/>
          <w:szCs w:val="32"/>
          <w:lang w:val="en-US" w:eastAsia="zh-CN"/>
        </w:rPr>
        <w:t>七</w:t>
      </w:r>
      <w:r>
        <w:rPr>
          <w:rFonts w:hint="eastAsia"/>
          <w:b/>
          <w:color w:val="333333"/>
          <w:sz w:val="32"/>
          <w:szCs w:val="32"/>
        </w:rPr>
        <w:t>届</w:t>
      </w:r>
      <w:r>
        <w:rPr>
          <w:rFonts w:hint="eastAsia"/>
          <w:b/>
          <w:color w:val="333333"/>
          <w:sz w:val="32"/>
          <w:szCs w:val="32"/>
          <w:lang w:eastAsia="zh-CN"/>
        </w:rPr>
        <w:t>《东师青年》报社选拔聘任</w:t>
      </w:r>
      <w:r>
        <w:rPr>
          <w:rFonts w:hint="eastAsia"/>
          <w:b/>
          <w:color w:val="333333"/>
          <w:sz w:val="32"/>
          <w:szCs w:val="32"/>
        </w:rPr>
        <w:t>结果名单</w:t>
      </w:r>
      <w:r>
        <w:rPr>
          <w:rFonts w:hint="eastAsia"/>
          <w:b/>
          <w:color w:val="333333"/>
          <w:sz w:val="32"/>
          <w:szCs w:val="32"/>
        </w:rPr>
        <w:fldChar w:fldCharType="end"/>
      </w:r>
    </w:p>
    <w:p>
      <w:pPr>
        <w:widowControl/>
        <w:snapToGrid w:val="0"/>
        <w:spacing w:line="400" w:lineRule="exact"/>
        <w:ind w:right="119"/>
        <w:jc w:val="both"/>
        <w:rPr>
          <w:b/>
          <w:color w:val="333333"/>
          <w:sz w:val="32"/>
          <w:szCs w:val="32"/>
        </w:rPr>
      </w:pPr>
      <w:bookmarkStart w:id="0" w:name="_GoBack"/>
      <w:bookmarkEnd w:id="0"/>
    </w:p>
    <w:sectPr>
      <w:pgSz w:w="11906" w:h="16838"/>
      <w:pgMar w:top="873" w:right="1800" w:bottom="873" w:left="1800" w:header="851" w:footer="595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B6678"/>
    <w:rsid w:val="16E2205C"/>
    <w:rsid w:val="1AA5139D"/>
    <w:rsid w:val="1BA76E73"/>
    <w:rsid w:val="1DBD46F9"/>
    <w:rsid w:val="27B82E62"/>
    <w:rsid w:val="399721B5"/>
    <w:rsid w:val="39E018B0"/>
    <w:rsid w:val="755D10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2016-04-15T01:00:05Z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